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79BB1">
      <w:pPr>
        <w:rPr>
          <w:rFonts w:hint="eastAsia" w:ascii="Times New Roman" w:hAnsi="Times New Roman" w:eastAsia="宋体"/>
          <w:sz w:val="28"/>
          <w:lang w:val="en-US" w:eastAsia="zh-CN"/>
        </w:rPr>
      </w:pPr>
      <w:r>
        <w:rPr>
          <w:rFonts w:hint="eastAsia" w:ascii="Times New Roman" w:hAnsi="Times New Roman" w:eastAsia="宋体"/>
          <w:sz w:val="28"/>
        </w:rPr>
        <w:t>202105021</w:t>
      </w:r>
      <w:r>
        <w:rPr>
          <w:rFonts w:hint="eastAsia" w:ascii="Times New Roman" w:hAnsi="Times New Roman" w:eastAsia="宋体"/>
          <w:sz w:val="28"/>
          <w:lang w:val="en-US" w:eastAsia="zh-CN"/>
        </w:rPr>
        <w:t>1</w:t>
      </w:r>
      <w:r>
        <w:rPr>
          <w:rFonts w:hint="eastAsia" w:ascii="Times New Roman" w:hAnsi="Times New Roman" w:eastAsia="宋体"/>
          <w:sz w:val="28"/>
        </w:rPr>
        <w:t xml:space="preserve">3 21英语2班 </w:t>
      </w:r>
      <w:r>
        <w:rPr>
          <w:rFonts w:hint="eastAsia" w:ascii="Times New Roman" w:hAnsi="Times New Roman" w:eastAsia="宋体"/>
          <w:sz w:val="28"/>
          <w:lang w:val="en-US" w:eastAsia="zh-CN"/>
        </w:rPr>
        <w:t>韩书文</w:t>
      </w:r>
    </w:p>
    <w:p w14:paraId="5A620E78">
      <w:pPr>
        <w:rPr>
          <w:rFonts w:hint="default" w:ascii="Times New Roman" w:hAnsi="Times New Roman" w:eastAsia="宋体"/>
          <w:sz w:val="28"/>
          <w:lang w:val="en-US" w:eastAsia="zh-CN"/>
        </w:rPr>
      </w:pPr>
      <w:r>
        <w:rPr>
          <w:rFonts w:hint="eastAsia" w:ascii="Times New Roman" w:hAnsi="Times New Roman" w:eastAsia="宋体"/>
          <w:sz w:val="28"/>
          <w:lang w:val="en-US" w:eastAsia="zh-CN"/>
        </w:rPr>
        <w:t>原文：</w:t>
      </w:r>
    </w:p>
    <w:p w14:paraId="39F065F6">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rPr>
        <w:t>河南是中华民族与文明的发源地。中国四大发明中的指南针、造纸术、火药三大技术均发明于河南。河南历史文化厚重，文物古迹众多，文物数量居全国第一名。河南境内有25处界文化遗产，358个全国重点文物保护单位，4个世界地质公园，12个国家级重点风景名胜区，13个国家级自然保护区。</w:t>
      </w:r>
    </w:p>
    <w:p w14:paraId="31312455">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rPr>
        <w:t>河南是中国重要的经济大省。2017年，国内生产总值位居中国第5位。2017年，河南生产总值 44988 亿元，比上年增长 7.8%，人均生产总值47130元，增长7.4%。粮食种植面积达10135千公顷，粮食总量5934万吨，比上年增加26.8万吨。全省工业增加值18807亿元，增长 7.4%。社会消费品零售总额 19666 亿元，增长 11.6%。全年居民消费价格比上年上涨1.4%。</w:t>
      </w:r>
    </w:p>
    <w:p w14:paraId="2749AB8A">
      <w:pPr>
        <w:spacing w:line="400" w:lineRule="exact"/>
        <w:ind w:firstLine="560" w:firstLineChars="200"/>
        <w:rPr>
          <w:rFonts w:ascii="Times New Roman" w:hAnsi="Times New Roman" w:eastAsia="宋体"/>
          <w:sz w:val="28"/>
        </w:rPr>
      </w:pPr>
      <w:r>
        <w:rPr>
          <w:rFonts w:hint="eastAsia" w:ascii="Times New Roman" w:hAnsi="Times New Roman" w:eastAsia="宋体"/>
          <w:sz w:val="28"/>
        </w:rPr>
        <w:t>近年来，河南已成为“一</w:t>
      </w:r>
      <w:bookmarkStart w:id="0" w:name="_GoBack"/>
      <w:bookmarkEnd w:id="0"/>
      <w:r>
        <w:rPr>
          <w:rFonts w:hint="eastAsia" w:ascii="Times New Roman" w:hAnsi="Times New Roman" w:eastAsia="宋体"/>
          <w:sz w:val="28"/>
        </w:rPr>
        <w:t>带一路”的重要中心。河南已经同全球200多个国家和地区建立贸易关系。127家世界 500强企业在河南落户。河南将以更具吸引力的政策，更加友好的营商环境，广迎四方宾客，实现更高层次的互利和共赢。</w:t>
      </w:r>
    </w:p>
    <w:p w14:paraId="565C5096">
      <w:pPr>
        <w:spacing w:line="400" w:lineRule="exact"/>
        <w:ind w:firstLine="560" w:firstLineChars="200"/>
        <w:rPr>
          <w:rFonts w:ascii="Times New Roman" w:hAnsi="Times New Roman" w:eastAsia="宋体"/>
          <w:sz w:val="28"/>
        </w:rPr>
      </w:pPr>
    </w:p>
    <w:p w14:paraId="6724F57E">
      <w:pPr>
        <w:spacing w:line="400" w:lineRule="exact"/>
        <w:ind w:firstLine="560" w:firstLineChars="200"/>
        <w:rPr>
          <w:rFonts w:hint="eastAsia" w:ascii="Times New Roman" w:hAnsi="Times New Roman" w:eastAsia="宋体" w:cs="Times New Roman"/>
          <w:sz w:val="28"/>
        </w:rPr>
      </w:pPr>
      <w:r>
        <w:rPr>
          <w:rFonts w:hint="eastAsia" w:ascii="Times New Roman" w:hAnsi="Times New Roman" w:eastAsia="宋体" w:cs="Times New Roman"/>
          <w:sz w:val="28"/>
          <w:lang w:val="en-US" w:eastAsia="zh-CN"/>
        </w:rPr>
        <w:t>译文：</w:t>
      </w:r>
      <w:r>
        <w:rPr>
          <w:rFonts w:ascii="Times New Roman" w:hAnsi="Times New Roman" w:eastAsia="宋体" w:cs="Times New Roman"/>
          <w:sz w:val="28"/>
        </w:rPr>
        <w:t>Henan is the birthplace of the Chinese nation and civilization. Among China's the Four Great Inventions, the compass, papermaking and gunpowder were all invented in Henan. Henan has a rich history and culture, with numerous cultural relics and historic sites, ranking first in the country in terms of the number of cultural relics. There are 25 world cultural heritage sites, 358 national key cultural relics protection units, 4 world geological parks, 12 national key scenic spots, and 13 national nature reserves in Henan Province.</w:t>
      </w:r>
    </w:p>
    <w:p w14:paraId="408868B3">
      <w:pPr>
        <w:spacing w:line="400" w:lineRule="exact"/>
        <w:ind w:firstLine="560" w:firstLineChars="200"/>
        <w:rPr>
          <w:rFonts w:hint="eastAsia" w:ascii="Times New Roman" w:hAnsi="Times New Roman" w:eastAsia="宋体" w:cs="Times New Roman"/>
          <w:sz w:val="28"/>
        </w:rPr>
      </w:pPr>
      <w:r>
        <w:rPr>
          <w:rFonts w:ascii="Times New Roman" w:hAnsi="Times New Roman" w:eastAsia="宋体" w:cs="Times New Roman"/>
          <w:sz w:val="28"/>
        </w:rPr>
        <w:t>Henan is an important economic province in China. In 2017, China's gross domestic product ranked fifth. In 2017, Henan's gross domestic product was 449.88 billion yuan, an increase of 7.8% over the previous year, and the per capita gross domestic product was 47130 yuan, an increase of 7.4%. The area of grain cultivation reached 10135 thousand hectares, with a total grain output of 59.34 million tons, an increase of 268000 tons from the previous year. The added value of industry in the province was 1.8807 trillion yuan, an increase of 7.4%. The total retail sales of consumer goods reached 1.9666 trillion yuan, an increase of 11.6%. The annual consumer price index for residents increased by 1.4% compared to the previous year.</w:t>
      </w:r>
    </w:p>
    <w:p w14:paraId="5B118120">
      <w:pPr>
        <w:spacing w:line="400" w:lineRule="exact"/>
        <w:ind w:firstLine="560" w:firstLineChars="200"/>
        <w:rPr>
          <w:rFonts w:ascii="Times New Roman" w:hAnsi="Times New Roman" w:eastAsia="宋体" w:cs="Times New Roman"/>
          <w:sz w:val="28"/>
        </w:rPr>
      </w:pPr>
      <w:r>
        <w:rPr>
          <w:rFonts w:ascii="Times New Roman" w:hAnsi="Times New Roman" w:eastAsia="宋体" w:cs="Times New Roman"/>
          <w:sz w:val="28"/>
        </w:rPr>
        <w:t>In recent years, Henan has become an important center of the "the Belt and Road". Henan has established trade relations with more than 200 countries and regions around the world. 127 Fortune 500 companies have settled in Henan. Henan will welcome guests from all over the world with more attractive policies and a more friendly business environment, achieving a higher level of mutual benefit and win-win situation.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61"/>
    <w:rsid w:val="000A4011"/>
    <w:rsid w:val="002943B5"/>
    <w:rsid w:val="00524492"/>
    <w:rsid w:val="00540028"/>
    <w:rsid w:val="006C57ED"/>
    <w:rsid w:val="00832DCC"/>
    <w:rsid w:val="009511E2"/>
    <w:rsid w:val="009B38A3"/>
    <w:rsid w:val="00D52D61"/>
    <w:rsid w:val="00D95274"/>
    <w:rsid w:val="584C3F8C"/>
    <w:rsid w:val="75CE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656</Words>
  <Characters>1866</Characters>
  <Lines>15</Lines>
  <Paragraphs>4</Paragraphs>
  <TotalTime>0</TotalTime>
  <ScaleCrop>false</ScaleCrop>
  <LinksUpToDate>false</LinksUpToDate>
  <CharactersWithSpaces>2145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2025-04-18T07:38:00Z</dcterms:created>
  <dc:creator>书文 韩</dc:creator>
  <cp:lastModifiedBy>小秋</cp:lastModifiedBy>
  <dcterms:modified xsi:type="dcterms:W3CDTF">2025-10-14T13:43:50Z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eyJoZGlkIjoiNGI1YjRlNzI0NDg5ZGU0OWM1NGExZDU5MmI4YjJhMzMiLCJ1c2VySWQiOiIyNjc2NzUzNjcifQ==</vt:lpwstr>
  </property>
  <property fmtid="{D5CDD505-2E9C-101B-9397-08002B2CF9AE}" pid="3" name="KSOProductBuildVer">
    <vt:lpwstr>2052-12.1.0.23125</vt:lpwstr>
  </property>
  <property fmtid="{D5CDD505-2E9C-101B-9397-08002B2CF9AE}" pid="4" name="ICV">
    <vt:lpwstr>47D43614BB304A15A27E1BE31A360FD5_12</vt:lpwstr>
  </property>
</Properties>
</file>